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0D" w:rsidRPr="00CD2EC9" w:rsidRDefault="0095160D" w:rsidP="003B74A0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b/>
          <w:bCs/>
          <w:sz w:val="40"/>
          <w:szCs w:val="40"/>
        </w:rPr>
      </w:pPr>
      <w:r w:rsidRPr="00CD2EC9">
        <w:rPr>
          <w:rFonts w:ascii="Arial Rounded MT Bold" w:hAnsi="Arial Rounded MT Bold" w:cs="Arial"/>
          <w:b/>
          <w:bCs/>
          <w:sz w:val="40"/>
          <w:szCs w:val="40"/>
        </w:rPr>
        <w:t>REGOLAMENTO GIRO a TAPPE ISOLA D’ELBA</w:t>
      </w:r>
    </w:p>
    <w:p w:rsidR="009820D8" w:rsidRPr="00CD2EC9" w:rsidRDefault="00CD2EC9" w:rsidP="003B74A0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b/>
          <w:bCs/>
          <w:sz w:val="40"/>
          <w:szCs w:val="40"/>
        </w:rPr>
      </w:pPr>
      <w:r>
        <w:rPr>
          <w:rFonts w:ascii="Arial Rounded MT Bold" w:hAnsi="Arial Rounded MT Bold" w:cs="Arial"/>
          <w:b/>
          <w:bCs/>
          <w:sz w:val="40"/>
          <w:szCs w:val="40"/>
        </w:rPr>
        <w:t>2015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1. Caratteristiche generali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L’Associazione Sportiva Folgore Bike organizza dal giorno </w:t>
      </w:r>
      <w:r w:rsidR="00CD2EC9" w:rsidRPr="003B74A0">
        <w:rPr>
          <w:rFonts w:asciiTheme="minorHAnsi" w:hAnsiTheme="minorHAnsi" w:cs="Arial"/>
          <w:sz w:val="28"/>
          <w:szCs w:val="28"/>
        </w:rPr>
        <w:t>13</w:t>
      </w:r>
      <w:r w:rsidRPr="003B74A0">
        <w:rPr>
          <w:rFonts w:asciiTheme="minorHAnsi" w:hAnsiTheme="minorHAnsi" w:cs="Arial"/>
          <w:sz w:val="28"/>
          <w:szCs w:val="28"/>
        </w:rPr>
        <w:t xml:space="preserve"> al giorno </w:t>
      </w:r>
      <w:r w:rsidR="00CD2EC9" w:rsidRPr="003B74A0">
        <w:rPr>
          <w:rFonts w:asciiTheme="minorHAnsi" w:hAnsiTheme="minorHAnsi" w:cs="Arial"/>
          <w:sz w:val="28"/>
          <w:szCs w:val="28"/>
        </w:rPr>
        <w:t>17</w:t>
      </w:r>
      <w:r w:rsidRPr="003B74A0">
        <w:rPr>
          <w:rFonts w:asciiTheme="minorHAnsi" w:hAnsiTheme="minorHAnsi" w:cs="Arial"/>
          <w:sz w:val="28"/>
          <w:szCs w:val="28"/>
        </w:rPr>
        <w:t xml:space="preserve"> aprile 201</w:t>
      </w:r>
      <w:r w:rsidR="004813C6">
        <w:rPr>
          <w:rFonts w:asciiTheme="minorHAnsi" w:hAnsiTheme="minorHAnsi" w:cs="Arial"/>
          <w:sz w:val="28"/>
          <w:szCs w:val="28"/>
        </w:rPr>
        <w:t>5</w:t>
      </w:r>
      <w:r w:rsidRPr="003B74A0">
        <w:rPr>
          <w:rFonts w:asciiTheme="minorHAnsi" w:hAnsiTheme="minorHAnsi" w:cs="Arial"/>
          <w:sz w:val="28"/>
          <w:szCs w:val="28"/>
        </w:rPr>
        <w:t xml:space="preserve"> il Giro a tappe dell’Isola D’Elba, </w:t>
      </w:r>
    </w:p>
    <w:p w:rsidR="008E7DEB" w:rsidRPr="003B74A0" w:rsidRDefault="008E7DEB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Il Giro sarà strutturato su:</w:t>
      </w:r>
    </w:p>
    <w:p w:rsidR="008E7DEB" w:rsidRDefault="008E7DEB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nr </w:t>
      </w:r>
      <w:r w:rsidR="004813C6">
        <w:rPr>
          <w:rFonts w:asciiTheme="minorHAnsi" w:hAnsiTheme="minorHAnsi" w:cs="Arial"/>
          <w:sz w:val="28"/>
          <w:szCs w:val="28"/>
        </w:rPr>
        <w:t>3</w:t>
      </w:r>
      <w:r w:rsidRPr="003B74A0">
        <w:rPr>
          <w:rFonts w:asciiTheme="minorHAnsi" w:hAnsiTheme="minorHAnsi" w:cs="Arial"/>
          <w:sz w:val="28"/>
          <w:szCs w:val="28"/>
        </w:rPr>
        <w:t xml:space="preserve"> tappe in linea con un tratto </w:t>
      </w:r>
      <w:r w:rsidR="003B74A0" w:rsidRPr="003B74A0">
        <w:rPr>
          <w:rFonts w:asciiTheme="minorHAnsi" w:hAnsiTheme="minorHAnsi" w:cs="Arial"/>
          <w:sz w:val="28"/>
          <w:szCs w:val="28"/>
        </w:rPr>
        <w:t>cronometrato</w:t>
      </w:r>
      <w:r w:rsidRPr="003B74A0">
        <w:rPr>
          <w:rFonts w:asciiTheme="minorHAnsi" w:hAnsiTheme="minorHAnsi" w:cs="Arial"/>
          <w:sz w:val="28"/>
          <w:szCs w:val="28"/>
        </w:rPr>
        <w:t>;</w:t>
      </w:r>
    </w:p>
    <w:p w:rsidR="004813C6" w:rsidRPr="003B74A0" w:rsidRDefault="004813C6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nr 1 tappa “prova di regolarità</w:t>
      </w:r>
    </w:p>
    <w:p w:rsidR="008E7DEB" w:rsidRPr="003B74A0" w:rsidRDefault="008E7DEB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nr 1 cronoscal</w:t>
      </w:r>
      <w:r w:rsidR="001A00AF">
        <w:rPr>
          <w:rFonts w:asciiTheme="minorHAnsi" w:hAnsiTheme="minorHAnsi" w:cs="Arial"/>
          <w:sz w:val="28"/>
          <w:szCs w:val="28"/>
        </w:rPr>
        <w:t>a</w:t>
      </w:r>
      <w:r w:rsidRPr="003B74A0">
        <w:rPr>
          <w:rFonts w:asciiTheme="minorHAnsi" w:hAnsiTheme="minorHAnsi" w:cs="Arial"/>
          <w:sz w:val="28"/>
          <w:szCs w:val="28"/>
        </w:rPr>
        <w:t>ta;</w:t>
      </w:r>
      <w:bookmarkStart w:id="0" w:name="_GoBack"/>
      <w:bookmarkEnd w:id="0"/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2. Partecipanti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La manifestazione è aperta a tutti i cicloturisti e cicloamatori di ambo i sessi di età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superiore ai 15 anni in regola con il tesseramento per l’anno in corso.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E’ obbligatorio il chip per controlli e rilevamenti cronometrici. Per chi ne fosse sprovvisto</w:t>
      </w:r>
      <w:r w:rsidR="004813C6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sarà attivato un servizio di prestito su cauzione</w:t>
      </w:r>
      <w:r w:rsidR="004813C6">
        <w:rPr>
          <w:rFonts w:asciiTheme="minorHAnsi" w:hAnsiTheme="minorHAnsi" w:cs="Arial"/>
          <w:sz w:val="28"/>
          <w:szCs w:val="28"/>
        </w:rPr>
        <w:t xml:space="preserve"> </w:t>
      </w:r>
      <w:r w:rsidR="003B74A0" w:rsidRPr="003B74A0">
        <w:rPr>
          <w:rFonts w:asciiTheme="minorHAnsi" w:hAnsiTheme="minorHAnsi" w:cs="Arial"/>
          <w:sz w:val="28"/>
          <w:szCs w:val="28"/>
        </w:rPr>
        <w:t xml:space="preserve">Chip utilizzato </w:t>
      </w:r>
      <w:proofErr w:type="spellStart"/>
      <w:r w:rsidR="003B74A0" w:rsidRPr="003B74A0">
        <w:rPr>
          <w:rFonts w:asciiTheme="minorHAnsi" w:hAnsiTheme="minorHAnsi" w:cs="Arial"/>
          <w:sz w:val="28"/>
          <w:szCs w:val="28"/>
        </w:rPr>
        <w:t>Winningtime</w:t>
      </w:r>
      <w:proofErr w:type="spellEnd"/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3. Iscrizioni</w:t>
      </w:r>
    </w:p>
    <w:p w:rsidR="00CD2EC9" w:rsidRPr="003B74A0" w:rsidRDefault="00CD2EC9" w:rsidP="003B74A0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3B74A0">
        <w:rPr>
          <w:rFonts w:asciiTheme="minorHAnsi" w:hAnsiTheme="minorHAnsi"/>
          <w:sz w:val="28"/>
          <w:szCs w:val="28"/>
        </w:rPr>
        <w:t>Dal 13 OTTOBRE 2014 giorno di apertura delle iscrizioni, sarà possibile effettuare l’iscrizione delle squadre versando l’importo</w:t>
      </w:r>
      <w:r w:rsidR="003B74A0" w:rsidRPr="003B74A0">
        <w:rPr>
          <w:rFonts w:asciiTheme="minorHAnsi" w:hAnsiTheme="minorHAnsi"/>
          <w:sz w:val="28"/>
          <w:szCs w:val="28"/>
        </w:rPr>
        <w:t xml:space="preserve"> al momento dell’iscrizione di</w:t>
      </w:r>
      <w:r w:rsidRPr="003B74A0">
        <w:rPr>
          <w:rFonts w:asciiTheme="minorHAnsi" w:hAnsiTheme="minorHAnsi"/>
          <w:sz w:val="28"/>
          <w:szCs w:val="28"/>
        </w:rPr>
        <w:t>:</w:t>
      </w:r>
    </w:p>
    <w:p w:rsidR="003B74A0" w:rsidRPr="00CD2EC9" w:rsidRDefault="003B74A0" w:rsidP="003B74A0">
      <w:pPr>
        <w:spacing w:after="0" w:line="240" w:lineRule="auto"/>
        <w:ind w:left="1166" w:right="121" w:hanging="1143"/>
        <w:jc w:val="both"/>
        <w:rPr>
          <w:rFonts w:asciiTheme="minorHAnsi" w:eastAsia="Times New Roman" w:hAnsiTheme="minorHAnsi"/>
          <w:sz w:val="28"/>
          <w:szCs w:val="28"/>
          <w:lang w:eastAsia="it-IT"/>
        </w:rPr>
      </w:pPr>
      <w:r w:rsidRPr="00CD2EC9">
        <w:rPr>
          <w:rFonts w:asciiTheme="minorHAnsi" w:eastAsia="Times New Roman" w:hAnsiTheme="minorHAnsi"/>
          <w:sz w:val="28"/>
          <w:szCs w:val="28"/>
          <w:lang w:eastAsia="it-IT"/>
        </w:rPr>
        <w:t>UOMINI € 130 – DONNE € 100</w:t>
      </w:r>
    </w:p>
    <w:p w:rsidR="003B74A0" w:rsidRPr="00CD2EC9" w:rsidRDefault="003B74A0" w:rsidP="003B74A0">
      <w:pPr>
        <w:spacing w:after="0" w:line="240" w:lineRule="auto"/>
        <w:ind w:left="1166" w:right="121" w:hanging="1143"/>
        <w:jc w:val="both"/>
        <w:rPr>
          <w:rFonts w:asciiTheme="minorHAnsi" w:eastAsia="Times New Roman" w:hAnsiTheme="minorHAnsi"/>
          <w:sz w:val="28"/>
          <w:szCs w:val="28"/>
          <w:lang w:eastAsia="it-IT"/>
        </w:rPr>
      </w:pPr>
      <w:r w:rsidRPr="00CD2EC9">
        <w:rPr>
          <w:rFonts w:asciiTheme="minorHAnsi" w:eastAsia="Times New Roman" w:hAnsiTheme="minorHAnsi"/>
          <w:sz w:val="28"/>
          <w:szCs w:val="28"/>
          <w:lang w:eastAsia="it-IT"/>
        </w:rPr>
        <w:t>ABBONATI AL TUSCANY BIKE CHALLENGE:</w:t>
      </w:r>
    </w:p>
    <w:p w:rsidR="003B74A0" w:rsidRPr="00CD2EC9" w:rsidRDefault="003B74A0" w:rsidP="003B74A0">
      <w:pPr>
        <w:spacing w:after="0" w:line="240" w:lineRule="auto"/>
        <w:ind w:left="1166" w:right="121" w:hanging="1143"/>
        <w:jc w:val="both"/>
        <w:rPr>
          <w:rFonts w:asciiTheme="minorHAnsi" w:eastAsia="Times New Roman" w:hAnsiTheme="minorHAnsi"/>
          <w:sz w:val="28"/>
          <w:szCs w:val="28"/>
          <w:lang w:eastAsia="it-IT"/>
        </w:rPr>
      </w:pPr>
      <w:r w:rsidRPr="00CD2EC9">
        <w:rPr>
          <w:rFonts w:asciiTheme="minorHAnsi" w:eastAsia="Times New Roman" w:hAnsiTheme="minorHAnsi"/>
          <w:sz w:val="28"/>
          <w:szCs w:val="28"/>
          <w:lang w:eastAsia="it-IT"/>
        </w:rPr>
        <w:t>UOMINI € 65 – DONNE € 50 (VALIDO FINO AL 30 MARZO 2015)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98"/>
      </w:tblGrid>
      <w:tr w:rsidR="00CD2EC9" w:rsidRPr="003B74A0" w:rsidTr="00751A07">
        <w:trPr>
          <w:trHeight w:val="82"/>
        </w:trPr>
        <w:tc>
          <w:tcPr>
            <w:tcW w:w="9198" w:type="dxa"/>
          </w:tcPr>
          <w:p w:rsidR="00CD2EC9" w:rsidRPr="003B74A0" w:rsidRDefault="00CD2EC9" w:rsidP="003B7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Verdana"/>
                <w:color w:val="000000"/>
                <w:sz w:val="28"/>
                <w:szCs w:val="28"/>
                <w:lang w:eastAsia="it-IT"/>
              </w:rPr>
            </w:pPr>
            <w:r w:rsidRPr="003B74A0">
              <w:rPr>
                <w:rFonts w:asciiTheme="minorHAnsi" w:hAnsiTheme="minorHAnsi"/>
                <w:sz w:val="28"/>
                <w:szCs w:val="28"/>
              </w:rPr>
              <w:t xml:space="preserve">Le iscrizioni devono pervenire via fax    al nr 02-700421353 o via mail all’indirizzo </w:t>
            </w:r>
            <w:hyperlink r:id="rId8" w:history="1">
              <w:r w:rsidRPr="003B74A0">
                <w:rPr>
                  <w:rStyle w:val="Collegamentoipertestuale"/>
                  <w:rFonts w:asciiTheme="minorHAnsi" w:hAnsiTheme="minorHAnsi"/>
                  <w:sz w:val="28"/>
                  <w:szCs w:val="28"/>
                </w:rPr>
                <w:t>pedale39@gmail.com</w:t>
              </w:r>
            </w:hyperlink>
            <w:r w:rsidR="003B74A0" w:rsidRPr="003B74A0">
              <w:rPr>
                <w:rFonts w:asciiTheme="minorHAnsi" w:hAnsiTheme="minorHAnsi"/>
                <w:sz w:val="28"/>
                <w:szCs w:val="28"/>
              </w:rPr>
              <w:t xml:space="preserve"> per info</w:t>
            </w:r>
            <w:r w:rsidRPr="003B74A0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3B74A0">
              <w:rPr>
                <w:rFonts w:asciiTheme="minorHAnsi" w:hAnsiTheme="minorHAnsi"/>
                <w:sz w:val="28"/>
                <w:szCs w:val="28"/>
              </w:rPr>
              <w:t>tel</w:t>
            </w:r>
            <w:proofErr w:type="spellEnd"/>
            <w:r w:rsidRPr="003B74A0">
              <w:rPr>
                <w:rFonts w:asciiTheme="minorHAnsi" w:hAnsiTheme="minorHAnsi"/>
                <w:sz w:val="28"/>
                <w:szCs w:val="28"/>
              </w:rPr>
              <w:t xml:space="preserve">: 335261266 - 3279941773                  </w:t>
            </w:r>
          </w:p>
        </w:tc>
      </w:tr>
    </w:tbl>
    <w:p w:rsidR="00CD2EC9" w:rsidRPr="003B74A0" w:rsidRDefault="00CD2EC9" w:rsidP="003B74A0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3B74A0">
        <w:rPr>
          <w:rFonts w:asciiTheme="minorHAnsi" w:hAnsiTheme="minorHAnsi"/>
          <w:sz w:val="28"/>
          <w:szCs w:val="28"/>
        </w:rPr>
        <w:t xml:space="preserve">le iscrizioni si effettuano compilando correttamente il modulo scaricabile direttamente dal sito ufficiale </w:t>
      </w:r>
      <w:hyperlink r:id="rId9" w:history="1">
        <w:r w:rsidR="00F06D81" w:rsidRPr="00765868">
          <w:rPr>
            <w:rStyle w:val="Collegamentoipertestuale"/>
            <w:rFonts w:asciiTheme="minorHAnsi" w:hAnsiTheme="minorHAnsi"/>
            <w:sz w:val="28"/>
            <w:szCs w:val="28"/>
          </w:rPr>
          <w:t>www.elbabiketour.com</w:t>
        </w:r>
      </w:hyperlink>
      <w:r w:rsidRPr="003B74A0">
        <w:rPr>
          <w:rFonts w:asciiTheme="minorHAnsi" w:hAnsiTheme="minorHAnsi"/>
          <w:sz w:val="28"/>
          <w:szCs w:val="28"/>
        </w:rPr>
        <w:t xml:space="preserve">; oppure on line dal sito del gestore Timing </w:t>
      </w:r>
      <w:hyperlink r:id="rId10" w:history="1">
        <w:r w:rsidRPr="003B74A0">
          <w:rPr>
            <w:rStyle w:val="Collegamentoipertestuale"/>
            <w:rFonts w:asciiTheme="minorHAnsi" w:hAnsiTheme="minorHAnsi"/>
            <w:sz w:val="28"/>
            <w:szCs w:val="28"/>
          </w:rPr>
          <w:t>http://www.winningtimesportservices.it/MainPage.php</w:t>
        </w:r>
      </w:hyperlink>
      <w:r w:rsidRPr="003B74A0">
        <w:rPr>
          <w:rFonts w:asciiTheme="minorHAnsi" w:hAnsiTheme="minorHAnsi"/>
          <w:sz w:val="28"/>
          <w:szCs w:val="28"/>
        </w:rPr>
        <w:t xml:space="preserve">  </w:t>
      </w:r>
    </w:p>
    <w:p w:rsidR="003B74A0" w:rsidRPr="003B74A0" w:rsidRDefault="003B74A0" w:rsidP="003B74A0">
      <w:pPr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Le quote di partecipazione </w:t>
      </w:r>
      <w:r w:rsidR="003B74A0" w:rsidRPr="003B74A0">
        <w:rPr>
          <w:rFonts w:asciiTheme="minorHAnsi" w:hAnsiTheme="minorHAnsi" w:cs="Arial"/>
          <w:sz w:val="28"/>
          <w:szCs w:val="28"/>
        </w:rPr>
        <w:t>dovranno</w:t>
      </w:r>
      <w:r w:rsidRPr="003B74A0">
        <w:rPr>
          <w:rFonts w:asciiTheme="minorHAnsi" w:hAnsiTheme="minorHAnsi" w:cs="Arial"/>
          <w:sz w:val="28"/>
          <w:szCs w:val="28"/>
        </w:rPr>
        <w:t xml:space="preserve"> essere versate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: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con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bonifico bancario </w:t>
      </w:r>
      <w:r w:rsidRPr="003B74A0">
        <w:rPr>
          <w:rFonts w:asciiTheme="minorHAnsi" w:hAnsiTheme="minorHAnsi" w:cs="Arial"/>
          <w:sz w:val="28"/>
          <w:szCs w:val="28"/>
        </w:rPr>
        <w:t>intestato a: ASD Folgore Bike – UNICREDIT BANCA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IBAN: IT 47 O 02008 14001 000400775523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 (per bonifici bancari esteri specificare: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“SENZA SPESE PER IL BENEFICIARIO”</w:t>
      </w:r>
      <w:r w:rsidRPr="003B74A0">
        <w:rPr>
          <w:rFonts w:asciiTheme="minorHAnsi" w:hAnsiTheme="minorHAnsi" w:cs="Arial"/>
          <w:sz w:val="28"/>
          <w:szCs w:val="28"/>
        </w:rPr>
        <w:t>)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La mancata partecipazione all’intero Giro dà diritto al rimborso del 50% della quota su</w:t>
      </w:r>
      <w:r w:rsidR="0075541F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 xml:space="preserve">presentazione di domanda scritta </w:t>
      </w:r>
      <w:r w:rsidRPr="0075541F">
        <w:rPr>
          <w:rFonts w:asciiTheme="minorHAnsi" w:hAnsiTheme="minorHAnsi" w:cs="Arial"/>
          <w:b/>
          <w:sz w:val="28"/>
          <w:szCs w:val="28"/>
        </w:rPr>
        <w:t>entro il 15 maggio  201</w:t>
      </w:r>
      <w:r w:rsidR="0075541F" w:rsidRPr="0075541F">
        <w:rPr>
          <w:rFonts w:asciiTheme="minorHAnsi" w:hAnsiTheme="minorHAnsi" w:cs="Arial"/>
          <w:b/>
          <w:sz w:val="28"/>
          <w:szCs w:val="28"/>
        </w:rPr>
        <w:t>5</w:t>
      </w:r>
      <w:r w:rsidRPr="003B74A0">
        <w:rPr>
          <w:rFonts w:asciiTheme="minorHAnsi" w:hAnsiTheme="minorHAnsi" w:cs="Arial"/>
          <w:sz w:val="28"/>
          <w:szCs w:val="28"/>
        </w:rPr>
        <w:t xml:space="preserve"> </w:t>
      </w:r>
      <w:r w:rsidR="003B74A0" w:rsidRPr="003B74A0">
        <w:rPr>
          <w:rFonts w:asciiTheme="minorHAnsi" w:hAnsiTheme="minorHAnsi" w:cs="Arial"/>
          <w:sz w:val="28"/>
          <w:szCs w:val="28"/>
        </w:rPr>
        <w:t>oppure sarà considerata valida per l’anno successiva con un pagamento di € 30 per spese di segreteria</w:t>
      </w:r>
      <w:r w:rsidR="0075541F">
        <w:rPr>
          <w:rFonts w:asciiTheme="minorHAnsi" w:hAnsiTheme="minorHAnsi" w:cs="Arial"/>
          <w:sz w:val="28"/>
          <w:szCs w:val="28"/>
        </w:rPr>
        <w:t xml:space="preserve"> </w:t>
      </w:r>
      <w:r w:rsidR="003B74A0" w:rsidRPr="003B74A0">
        <w:rPr>
          <w:rFonts w:asciiTheme="minorHAnsi" w:hAnsiTheme="minorHAnsi" w:cs="Arial"/>
          <w:sz w:val="28"/>
          <w:szCs w:val="28"/>
        </w:rPr>
        <w:t>In ogni caso è subordinata all’accettazione del</w:t>
      </w:r>
      <w:r w:rsidRPr="003B74A0">
        <w:rPr>
          <w:rFonts w:asciiTheme="minorHAnsi" w:hAnsiTheme="minorHAnsi" w:cs="Arial"/>
          <w:sz w:val="28"/>
          <w:szCs w:val="28"/>
        </w:rPr>
        <w:t xml:space="preserve"> Comitato</w:t>
      </w:r>
      <w:r w:rsidR="003B74A0" w:rsidRPr="003B74A0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organizzatore.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5. Sicurezza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La manifestazione è a carattere cicloturistico-sportivo e vanno rispettate le relative norme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previste dal regolamento FCI.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LE STRADE SONO APERTE AL TRAFFICO E DEVE ESSERE QUINDI RISPETTATO IL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CODICE DELLA STRADA. E’ OBBLIGATORIO L’USO DEL CASCO RIGIDO.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lastRenderedPageBreak/>
        <w:t>Saranno assicurati mezzi di soccorso, carro scopa.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6. Logistica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Il Comitato organizzatore provvederà a predisporre ristori e rifornimenti lungo i percorsi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delle tappe nelle località indicate (familiari al seguito possono usufruire dei rifornimenti);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7. Operazioni preliminari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a) </w:t>
      </w:r>
      <w:r w:rsidRPr="003B74A0">
        <w:rPr>
          <w:rFonts w:asciiTheme="minorHAnsi" w:hAnsiTheme="minorHAnsi" w:cs="Arial"/>
          <w:b/>
          <w:bCs/>
          <w:i/>
          <w:iCs/>
          <w:sz w:val="28"/>
          <w:szCs w:val="28"/>
        </w:rPr>
        <w:t>GIRO</w:t>
      </w:r>
      <w:r w:rsidRPr="003B74A0">
        <w:rPr>
          <w:rFonts w:asciiTheme="minorHAnsi" w:hAnsiTheme="minorHAnsi" w:cs="Arial"/>
          <w:sz w:val="28"/>
          <w:szCs w:val="28"/>
        </w:rPr>
        <w:t>:</w:t>
      </w:r>
      <w:r w:rsidR="009820D8" w:rsidRPr="003B74A0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 xml:space="preserve">Il ritrovo per le operazioni preliminari, il ritiro delle buste tecniche, è fissato per il giorno </w:t>
      </w:r>
      <w:r w:rsidR="00F06D81">
        <w:rPr>
          <w:rFonts w:asciiTheme="minorHAnsi" w:hAnsiTheme="minorHAnsi" w:cs="Arial"/>
          <w:sz w:val="28"/>
          <w:szCs w:val="28"/>
        </w:rPr>
        <w:t>Domenica 12</w:t>
      </w:r>
      <w:r w:rsidRPr="003B74A0">
        <w:rPr>
          <w:rFonts w:asciiTheme="minorHAnsi" w:hAnsiTheme="minorHAnsi" w:cs="Arial"/>
          <w:sz w:val="28"/>
          <w:szCs w:val="28"/>
        </w:rPr>
        <w:t xml:space="preserve"> aprile dalle ore dalle ore </w:t>
      </w:r>
      <w:r w:rsidR="009820D8" w:rsidRPr="003B74A0">
        <w:rPr>
          <w:rFonts w:asciiTheme="minorHAnsi" w:hAnsiTheme="minorHAnsi" w:cs="Arial"/>
          <w:sz w:val="28"/>
          <w:szCs w:val="28"/>
        </w:rPr>
        <w:t>16</w:t>
      </w:r>
      <w:r w:rsidRPr="003B74A0">
        <w:rPr>
          <w:rFonts w:asciiTheme="minorHAnsi" w:hAnsiTheme="minorHAnsi" w:cs="Arial"/>
          <w:sz w:val="28"/>
          <w:szCs w:val="28"/>
        </w:rPr>
        <w:t xml:space="preserve">.00 alle ore </w:t>
      </w:r>
      <w:r w:rsidR="001A00AF">
        <w:rPr>
          <w:rFonts w:asciiTheme="minorHAnsi" w:hAnsiTheme="minorHAnsi" w:cs="Arial"/>
          <w:sz w:val="28"/>
          <w:szCs w:val="28"/>
        </w:rPr>
        <w:t>19.00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presso MARCIANA MARINA HOTEL </w:t>
      </w:r>
      <w:r w:rsidR="003B74A0" w:rsidRPr="003B74A0">
        <w:rPr>
          <w:rFonts w:asciiTheme="minorHAnsi" w:hAnsiTheme="minorHAnsi" w:cs="Arial"/>
          <w:sz w:val="28"/>
          <w:szCs w:val="28"/>
        </w:rPr>
        <w:t>TAMERICI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In occasione delle operazioni preliminari: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Wingdings"/>
          <w:sz w:val="28"/>
          <w:szCs w:val="28"/>
        </w:rPr>
        <w:t xml:space="preserve">_ </w:t>
      </w:r>
      <w:r w:rsidRPr="003B74A0">
        <w:rPr>
          <w:rFonts w:asciiTheme="minorHAnsi" w:hAnsiTheme="minorHAnsi" w:cs="Arial"/>
          <w:sz w:val="28"/>
          <w:szCs w:val="28"/>
        </w:rPr>
        <w:t>i partecipanti dovranno essere in possesso dei documenti di cui al punto a) dell’art.9 ed</w:t>
      </w:r>
      <w:r w:rsidR="001A00AF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esibire un documento di identità;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Wingdings"/>
          <w:sz w:val="28"/>
          <w:szCs w:val="28"/>
        </w:rPr>
        <w:t xml:space="preserve">_ </w:t>
      </w:r>
      <w:r w:rsidRPr="003B74A0">
        <w:rPr>
          <w:rFonts w:asciiTheme="minorHAnsi" w:hAnsiTheme="minorHAnsi" w:cs="Arial"/>
          <w:sz w:val="28"/>
          <w:szCs w:val="28"/>
        </w:rPr>
        <w:t>il presidente, o il responsabile di società, dovrà esibire la lista dei partecipanti e mettere</w:t>
      </w:r>
      <w:r w:rsidR="001A00AF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a disposizione, qualora richiesto dai giudici di gara, i tesserini ufficiali come da punto b)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art.9;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Wingdings"/>
          <w:sz w:val="28"/>
          <w:szCs w:val="28"/>
        </w:rPr>
        <w:t xml:space="preserve">_ </w:t>
      </w:r>
      <w:r w:rsidRPr="003B74A0">
        <w:rPr>
          <w:rFonts w:asciiTheme="minorHAnsi" w:hAnsiTheme="minorHAnsi" w:cs="Arial"/>
          <w:sz w:val="28"/>
          <w:szCs w:val="28"/>
        </w:rPr>
        <w:t>i partecipanti di nazionalità italiana dovranno rilasciare il consenso per l’utilizzazione dei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dati personali come previsto dalla legge 31/12/1996 n. 675 per le finalità connesse con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lo svolgimento della manifestazione;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Wingdings"/>
          <w:sz w:val="28"/>
          <w:szCs w:val="28"/>
        </w:rPr>
        <w:t xml:space="preserve">_ </w:t>
      </w:r>
      <w:r w:rsidRPr="003B74A0">
        <w:rPr>
          <w:rFonts w:asciiTheme="minorHAnsi" w:hAnsiTheme="minorHAnsi" w:cs="Arial"/>
          <w:sz w:val="28"/>
          <w:szCs w:val="28"/>
        </w:rPr>
        <w:t>ai partecipanti sarà consegnato il pacco gara contenente il numero da applicare in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modo visibile sul manubrio,  le informazioni particolareggiate sul percorso e per lo svolgimento della manifestazione,  e il gadget.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8. Aspetti tecnici</w:t>
      </w:r>
    </w:p>
    <w:p w:rsidR="009820D8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In tutte le tappe </w:t>
      </w:r>
      <w:r w:rsidR="009820D8" w:rsidRPr="003B74A0">
        <w:rPr>
          <w:rFonts w:asciiTheme="minorHAnsi" w:hAnsiTheme="minorHAnsi" w:cs="Arial"/>
          <w:sz w:val="28"/>
          <w:szCs w:val="28"/>
        </w:rPr>
        <w:t>sarà effettuate una partenza ad andatura controllata fino all’inizio della prova cronometrata, inoltre sarà possibile anche (per chi lo desidera), partire  “</w:t>
      </w:r>
      <w:r w:rsidRPr="003B74A0">
        <w:rPr>
          <w:rFonts w:asciiTheme="minorHAnsi" w:hAnsiTheme="minorHAnsi" w:cs="Arial"/>
          <w:sz w:val="28"/>
          <w:szCs w:val="28"/>
        </w:rPr>
        <w:t>alla Francese</w:t>
      </w:r>
      <w:r w:rsidR="009820D8" w:rsidRPr="003B74A0">
        <w:rPr>
          <w:rFonts w:asciiTheme="minorHAnsi" w:hAnsiTheme="minorHAnsi" w:cs="Arial"/>
          <w:sz w:val="28"/>
          <w:szCs w:val="28"/>
        </w:rPr>
        <w:t>”.</w:t>
      </w:r>
    </w:p>
    <w:p w:rsidR="0095160D" w:rsidRDefault="009820D8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Il </w:t>
      </w:r>
      <w:r w:rsidR="0095160D" w:rsidRPr="003B74A0">
        <w:rPr>
          <w:rFonts w:asciiTheme="minorHAnsi" w:hAnsiTheme="minorHAnsi" w:cs="Arial"/>
          <w:sz w:val="28"/>
          <w:szCs w:val="28"/>
        </w:rPr>
        <w:t xml:space="preserve">tratto di percorso con rilevamento cronometrico </w:t>
      </w:r>
      <w:r w:rsidRPr="003B74A0">
        <w:rPr>
          <w:rFonts w:asciiTheme="minorHAnsi" w:hAnsiTheme="minorHAnsi" w:cs="Arial"/>
          <w:sz w:val="28"/>
          <w:szCs w:val="28"/>
        </w:rPr>
        <w:t>servirà al</w:t>
      </w:r>
      <w:r w:rsidR="0095160D" w:rsidRPr="003B74A0">
        <w:rPr>
          <w:rFonts w:asciiTheme="minorHAnsi" w:hAnsiTheme="minorHAnsi" w:cs="Arial"/>
          <w:sz w:val="28"/>
          <w:szCs w:val="28"/>
        </w:rPr>
        <w:t xml:space="preserve"> fine di redigere la classifica finale.</w:t>
      </w:r>
    </w:p>
    <w:p w:rsidR="00F06D81" w:rsidRPr="003B74A0" w:rsidRDefault="00F06D81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In alcune tappe è previsto anche un tratto di regolarità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Ogni sera saranno esposte le classifiche assolute e di categoria per i concorrenti che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hanno percorso l’intera tappa. I tempi realizzati in ciascun tratto cronometrato e la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somma dei tempi saranno riepilogati a fine Giro sempre nel rispetto delle categorie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F.C.I..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Per entrare nelle classifiche assolute e di categoria del </w:t>
      </w:r>
      <w:r w:rsidRPr="003B74A0">
        <w:rPr>
          <w:rFonts w:asciiTheme="minorHAnsi" w:hAnsiTheme="minorHAnsi" w:cs="Arial"/>
          <w:b/>
          <w:bCs/>
          <w:i/>
          <w:iCs/>
          <w:sz w:val="28"/>
          <w:szCs w:val="28"/>
        </w:rPr>
        <w:t xml:space="preserve">Giro </w:t>
      </w:r>
    </w:p>
    <w:p w:rsidR="00263C04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è necessario </w:t>
      </w:r>
      <w:r w:rsidR="009820D8" w:rsidRPr="003B74A0">
        <w:rPr>
          <w:rFonts w:asciiTheme="minorHAnsi" w:hAnsiTheme="minorHAnsi" w:cs="Arial"/>
          <w:b/>
          <w:bCs/>
          <w:sz w:val="28"/>
          <w:szCs w:val="28"/>
        </w:rPr>
        <w:t xml:space="preserve">aver terminato almeno </w:t>
      </w:r>
      <w:r w:rsidR="0075541F">
        <w:rPr>
          <w:rFonts w:asciiTheme="minorHAnsi" w:hAnsiTheme="minorHAnsi" w:cs="Arial"/>
          <w:b/>
          <w:bCs/>
          <w:sz w:val="28"/>
          <w:szCs w:val="28"/>
        </w:rPr>
        <w:t>4</w:t>
      </w:r>
    </w:p>
    <w:p w:rsidR="0095160D" w:rsidRPr="003B74A0" w:rsidRDefault="009820D8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 Tappe 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Il cronometraggio ed i controlli saranno effettuati con sistema elettronico.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Il Comitato organizzatore si riserva di apportare ai percorsi le varianti opportune in caso di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lastRenderedPageBreak/>
        <w:t>situazioni che possano compromettere la sicurezza e la buona riuscita della manifestazione.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9. Controlli, classifiche e premiazioni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a) Controlli</w:t>
      </w:r>
      <w:r w:rsidRPr="003B74A0">
        <w:rPr>
          <w:rFonts w:asciiTheme="minorHAnsi" w:hAnsiTheme="minorHAnsi" w:cs="Arial"/>
          <w:sz w:val="28"/>
          <w:szCs w:val="28"/>
        </w:rPr>
        <w:t>: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- </w:t>
      </w:r>
      <w:r w:rsidRPr="003B74A0">
        <w:rPr>
          <w:rFonts w:asciiTheme="minorHAnsi" w:hAnsiTheme="minorHAnsi" w:cs="Arial"/>
          <w:sz w:val="28"/>
          <w:szCs w:val="28"/>
        </w:rPr>
        <w:t>tutti i partecipanti devono essere soci di una società ciclistica regolarmente affiliata alla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federazione ciclistica nazionale (del paese di appartenenza) e/o a altro ente di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promozione sportiva riconosciuta dal Comitato Olimpico Nazionale, e devono disporre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del relativo tesserino ufficiale rilasciato per l’anno in corso dalla Federazione (o Enti di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promozione per i partecipanti italiani);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- </w:t>
      </w:r>
      <w:r w:rsidRPr="003B74A0">
        <w:rPr>
          <w:rFonts w:asciiTheme="minorHAnsi" w:hAnsiTheme="minorHAnsi" w:cs="Arial"/>
          <w:sz w:val="28"/>
          <w:szCs w:val="28"/>
        </w:rPr>
        <w:t>il presidente, o suo rappresentante, della società ciclistica dovrà disporre di detti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tesserini qualora richiesti dai giudici di gara.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- </w:t>
      </w:r>
      <w:r w:rsidRPr="003B74A0">
        <w:rPr>
          <w:rFonts w:asciiTheme="minorHAnsi" w:hAnsiTheme="minorHAnsi" w:cs="Arial"/>
          <w:sz w:val="28"/>
          <w:szCs w:val="28"/>
        </w:rPr>
        <w:t>i concorrenti dovranno transitare ai posti di controllo indicati sul percorso, pena la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squalifica. Il rilevamento del passaggio sarà fatto elettronicamente. Non saranno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considerati validi passaggi anteriori al transito della vettura di inizio gara;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b) Classifiche e premiazioni per la partecipazione al </w:t>
      </w:r>
      <w:r w:rsidRPr="003B74A0">
        <w:rPr>
          <w:rFonts w:asciiTheme="minorHAnsi" w:hAnsiTheme="minorHAnsi" w:cs="Arial"/>
          <w:b/>
          <w:bCs/>
          <w:i/>
          <w:iCs/>
          <w:sz w:val="28"/>
          <w:szCs w:val="28"/>
        </w:rPr>
        <w:t xml:space="preserve">Giro 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Saranno compilate due classifiche di società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(solo per il Giro a  tappe)</w:t>
      </w:r>
      <w:r w:rsidRPr="003B74A0">
        <w:rPr>
          <w:rFonts w:asciiTheme="minorHAnsi" w:hAnsiTheme="minorHAnsi" w:cs="Arial"/>
          <w:sz w:val="28"/>
          <w:szCs w:val="28"/>
        </w:rPr>
        <w:t xml:space="preserve">: 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1) </w:t>
      </w:r>
      <w:r w:rsidRPr="003B74A0">
        <w:rPr>
          <w:rFonts w:asciiTheme="minorHAnsi" w:hAnsiTheme="minorHAnsi" w:cs="Arial"/>
          <w:sz w:val="28"/>
          <w:szCs w:val="28"/>
        </w:rPr>
        <w:t xml:space="preserve">“classifica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di merito</w:t>
      </w:r>
      <w:r w:rsidRPr="003B74A0">
        <w:rPr>
          <w:rFonts w:asciiTheme="minorHAnsi" w:hAnsiTheme="minorHAnsi" w:cs="Arial"/>
          <w:sz w:val="28"/>
          <w:szCs w:val="28"/>
        </w:rPr>
        <w:t xml:space="preserve">” e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2) </w:t>
      </w:r>
      <w:r w:rsidRPr="003B74A0">
        <w:rPr>
          <w:rFonts w:asciiTheme="minorHAnsi" w:hAnsiTheme="minorHAnsi" w:cs="Arial"/>
          <w:sz w:val="28"/>
          <w:szCs w:val="28"/>
        </w:rPr>
        <w:t xml:space="preserve">“classifica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di rappresentanza</w:t>
      </w:r>
      <w:r w:rsidRPr="003B74A0">
        <w:rPr>
          <w:rFonts w:asciiTheme="minorHAnsi" w:hAnsiTheme="minorHAnsi" w:cs="Arial"/>
          <w:sz w:val="28"/>
          <w:szCs w:val="28"/>
        </w:rPr>
        <w:t>” e precisamente: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1) Il trofeo GIRO A TAPPE ELBA 201</w:t>
      </w:r>
      <w:r w:rsidR="003B74A0" w:rsidRPr="003B74A0">
        <w:rPr>
          <w:rFonts w:asciiTheme="minorHAnsi" w:hAnsiTheme="minorHAnsi" w:cs="Arial"/>
          <w:b/>
          <w:bCs/>
          <w:sz w:val="28"/>
          <w:szCs w:val="28"/>
        </w:rPr>
        <w:t>5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- sarà assegnato alla società prima nella classifica di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merito così calcolata: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/>
          <w:sz w:val="28"/>
          <w:szCs w:val="28"/>
        </w:rPr>
        <w:t xml:space="preserve">- </w:t>
      </w:r>
      <w:r w:rsidRPr="003B74A0">
        <w:rPr>
          <w:rFonts w:asciiTheme="minorHAnsi" w:hAnsiTheme="minorHAnsi" w:cs="Arial"/>
          <w:sz w:val="28"/>
          <w:szCs w:val="28"/>
        </w:rPr>
        <w:t>per ogni tappa somma dei 5 migliori punteggi ottenuti dai concorrenti della società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a prescindere dalla categoria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- i punteggi saranno calcolati dividendo il tempo del primo classificato della categoria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per il tempo del concorrente e moltiplicando il risultato per 1000.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- tutti i concorrenti che avranno contribuito a realizzare il punteggio, anche di una</w:t>
      </w:r>
    </w:p>
    <w:p w:rsidR="0095160D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sola tappa, dovranno aver percorso l’intero giro (5 tappe);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2) Il trofeo di rappresentanza - </w:t>
      </w:r>
      <w:r w:rsidRPr="003B74A0">
        <w:rPr>
          <w:rFonts w:asciiTheme="minorHAnsi" w:hAnsiTheme="minorHAnsi" w:cs="Arial"/>
          <w:sz w:val="28"/>
          <w:szCs w:val="28"/>
        </w:rPr>
        <w:t>partecipano a questa classifica tutte le società con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almeno 5 iscritti che abbiano portato a termine l’intero Giro. La classifica sarà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compilata come segue: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- 1 punto per ogni chilometro di distanza dalla sede di provenienza della società a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Marciana Marina fino ad un massimo di 2.000 chilometri;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- 1 punto per ogni chilometro percorso in bicicletta da ogni concorrente della società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purché abbia portato a termine la tappa. Portano punti anche i concorrenti iscritti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all’intero Giro che non abbiano percorso tutte le tappe.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La classifica sarà data dalla somma dei punti così totalizzati;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Saranno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premiati</w:t>
      </w:r>
      <w:r w:rsidRPr="003B74A0">
        <w:rPr>
          <w:rFonts w:asciiTheme="minorHAnsi" w:hAnsiTheme="minorHAnsi" w:cs="Arial"/>
          <w:sz w:val="28"/>
          <w:szCs w:val="28"/>
        </w:rPr>
        <w:t>: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- le prime 5 società classificate nella classifica di merito, e tutte le società nella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classifica di rappresentanza,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lastRenderedPageBreak/>
        <w:t xml:space="preserve">- i primi assoluti maschile e femminile rispettivamente con </w:t>
      </w:r>
      <w:r w:rsidRPr="003B74A0">
        <w:rPr>
          <w:rFonts w:asciiTheme="minorHAnsi" w:hAnsiTheme="minorHAnsi" w:cs="Arial"/>
          <w:b/>
          <w:sz w:val="28"/>
          <w:szCs w:val="28"/>
        </w:rPr>
        <w:t>Trofeo “Età del RAME”</w:t>
      </w:r>
      <w:r w:rsidRPr="003B74A0">
        <w:rPr>
          <w:rFonts w:asciiTheme="minorHAnsi" w:hAnsiTheme="minorHAnsi" w:cs="Arial"/>
          <w:sz w:val="28"/>
          <w:szCs w:val="28"/>
        </w:rPr>
        <w:t xml:space="preserve"> e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sz w:val="28"/>
          <w:szCs w:val="28"/>
        </w:rPr>
      </w:pPr>
      <w:r w:rsidRPr="003B74A0">
        <w:rPr>
          <w:rFonts w:asciiTheme="minorHAnsi" w:hAnsiTheme="minorHAnsi" w:cs="Arial"/>
          <w:b/>
          <w:sz w:val="28"/>
          <w:szCs w:val="28"/>
        </w:rPr>
        <w:t>Trofeo “Età del Bronzo”;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- i tre migliori tempi assoluti di ogni categoria: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maschile: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A </w:t>
      </w:r>
      <w:r w:rsidRPr="003B74A0">
        <w:rPr>
          <w:rFonts w:asciiTheme="minorHAnsi" w:hAnsiTheme="minorHAnsi" w:cs="Arial"/>
          <w:sz w:val="28"/>
          <w:szCs w:val="28"/>
        </w:rPr>
        <w:t xml:space="preserve">– 19/30 anni;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B </w:t>
      </w:r>
      <w:r w:rsidRPr="003B74A0">
        <w:rPr>
          <w:rFonts w:asciiTheme="minorHAnsi" w:hAnsiTheme="minorHAnsi" w:cs="Arial"/>
          <w:sz w:val="28"/>
          <w:szCs w:val="28"/>
        </w:rPr>
        <w:t xml:space="preserve">– 31/36 anni;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C </w:t>
      </w:r>
      <w:r w:rsidRPr="003B74A0">
        <w:rPr>
          <w:rFonts w:asciiTheme="minorHAnsi" w:hAnsiTheme="minorHAnsi" w:cs="Arial"/>
          <w:sz w:val="28"/>
          <w:szCs w:val="28"/>
        </w:rPr>
        <w:t xml:space="preserve">– 37/42 anni;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D </w:t>
      </w:r>
      <w:r w:rsidRPr="003B74A0">
        <w:rPr>
          <w:rFonts w:asciiTheme="minorHAnsi" w:hAnsiTheme="minorHAnsi" w:cs="Arial"/>
          <w:sz w:val="28"/>
          <w:szCs w:val="28"/>
        </w:rPr>
        <w:t xml:space="preserve">– 43/49;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E </w:t>
      </w:r>
      <w:r w:rsidRPr="003B74A0">
        <w:rPr>
          <w:rFonts w:asciiTheme="minorHAnsi" w:hAnsiTheme="minorHAnsi" w:cs="Arial"/>
          <w:sz w:val="28"/>
          <w:szCs w:val="28"/>
        </w:rPr>
        <w:t>– 50/57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anni;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F </w:t>
      </w:r>
      <w:r w:rsidRPr="003B74A0">
        <w:rPr>
          <w:rFonts w:asciiTheme="minorHAnsi" w:hAnsiTheme="minorHAnsi" w:cs="Arial"/>
          <w:sz w:val="28"/>
          <w:szCs w:val="28"/>
        </w:rPr>
        <w:t xml:space="preserve">– 58/65 anni;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over </w:t>
      </w:r>
      <w:r w:rsidRPr="003B74A0">
        <w:rPr>
          <w:rFonts w:asciiTheme="minorHAnsi" w:hAnsiTheme="minorHAnsi" w:cs="Arial"/>
          <w:sz w:val="28"/>
          <w:szCs w:val="28"/>
        </w:rPr>
        <w:t>66;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femminile: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W1 </w:t>
      </w:r>
      <w:r w:rsidRPr="003B74A0">
        <w:rPr>
          <w:rFonts w:asciiTheme="minorHAnsi" w:hAnsiTheme="minorHAnsi" w:cs="Arial"/>
          <w:sz w:val="28"/>
          <w:szCs w:val="28"/>
        </w:rPr>
        <w:t xml:space="preserve">– 19/39 anni;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W2 </w:t>
      </w:r>
      <w:r w:rsidRPr="003B74A0">
        <w:rPr>
          <w:rFonts w:asciiTheme="minorHAnsi" w:hAnsiTheme="minorHAnsi" w:cs="Arial"/>
          <w:sz w:val="28"/>
          <w:szCs w:val="28"/>
        </w:rPr>
        <w:t xml:space="preserve">– 40/54 anni; Lady 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over </w:t>
      </w:r>
      <w:r w:rsidRPr="003B74A0">
        <w:rPr>
          <w:rFonts w:asciiTheme="minorHAnsi" w:hAnsiTheme="minorHAnsi" w:cs="Arial"/>
          <w:sz w:val="28"/>
          <w:szCs w:val="28"/>
        </w:rPr>
        <w:t>55.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E inoltre: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 xml:space="preserve">- A tutti i concorrenti che abbiano portato a termine le </w:t>
      </w:r>
      <w:r w:rsidR="008E7DEB" w:rsidRPr="003B74A0">
        <w:rPr>
          <w:rFonts w:asciiTheme="minorHAnsi" w:hAnsiTheme="minorHAnsi" w:cs="Arial"/>
          <w:sz w:val="28"/>
          <w:szCs w:val="28"/>
        </w:rPr>
        <w:t>6</w:t>
      </w:r>
      <w:r w:rsidRPr="003B74A0">
        <w:rPr>
          <w:rFonts w:asciiTheme="minorHAnsi" w:hAnsiTheme="minorHAnsi" w:cs="Arial"/>
          <w:sz w:val="28"/>
          <w:szCs w:val="28"/>
        </w:rPr>
        <w:t xml:space="preserve"> tappe sarà consegnato un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attestato di partecipazione;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Le premiazioni avranno luogo dalle ore </w:t>
      </w:r>
      <w:r w:rsidR="008E7DEB" w:rsidRPr="003B74A0">
        <w:rPr>
          <w:rFonts w:asciiTheme="minorHAnsi" w:hAnsiTheme="minorHAnsi" w:cs="Arial"/>
          <w:b/>
          <w:bCs/>
          <w:sz w:val="28"/>
          <w:szCs w:val="28"/>
        </w:rPr>
        <w:t>21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.</w:t>
      </w:r>
      <w:r w:rsidR="008E7DEB" w:rsidRPr="003B74A0">
        <w:rPr>
          <w:rFonts w:asciiTheme="minorHAnsi" w:hAnsiTheme="minorHAnsi" w:cs="Arial"/>
          <w:b/>
          <w:bCs/>
          <w:sz w:val="28"/>
          <w:szCs w:val="28"/>
        </w:rPr>
        <w:t>3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>0</w:t>
      </w:r>
      <w:r w:rsidR="008E7DEB" w:rsidRPr="003B74A0">
        <w:rPr>
          <w:rFonts w:asciiTheme="minorHAnsi" w:hAnsiTheme="minorHAnsi" w:cs="Arial"/>
          <w:b/>
          <w:bCs/>
          <w:sz w:val="28"/>
          <w:szCs w:val="28"/>
        </w:rPr>
        <w:t xml:space="preserve"> del giorno Venerdì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839C8">
        <w:rPr>
          <w:rFonts w:asciiTheme="minorHAnsi" w:hAnsiTheme="minorHAnsi" w:cs="Arial"/>
          <w:b/>
          <w:bCs/>
          <w:sz w:val="28"/>
          <w:szCs w:val="28"/>
        </w:rPr>
        <w:t>17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 Aprile 201</w:t>
      </w:r>
      <w:r w:rsidR="001839C8">
        <w:rPr>
          <w:rFonts w:asciiTheme="minorHAnsi" w:hAnsiTheme="minorHAnsi" w:cs="Arial"/>
          <w:b/>
          <w:bCs/>
          <w:sz w:val="28"/>
          <w:szCs w:val="28"/>
        </w:rPr>
        <w:t>5</w:t>
      </w:r>
      <w:r w:rsidRPr="003B74A0">
        <w:rPr>
          <w:rFonts w:asciiTheme="minorHAnsi" w:hAnsiTheme="minorHAnsi" w:cs="Arial"/>
          <w:b/>
          <w:bCs/>
          <w:sz w:val="28"/>
          <w:szCs w:val="28"/>
        </w:rPr>
        <w:t xml:space="preserve"> 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10. Reclami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Dovranno pervenire alla giuria nel rispetto di quanto previsto dal regolamento tecnico</w:t>
      </w:r>
      <w:r w:rsidR="003B74A0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S.A.N. della F.C.I.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11. Regolamento F.C.I.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Per quanto non contemplato nel presente, vigono il regolamento tecnico e le norme di</w:t>
      </w:r>
      <w:r w:rsidR="003B74A0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attuazione 201</w:t>
      </w:r>
      <w:r w:rsidR="003B74A0">
        <w:rPr>
          <w:rFonts w:asciiTheme="minorHAnsi" w:hAnsiTheme="minorHAnsi" w:cs="Arial"/>
          <w:sz w:val="28"/>
          <w:szCs w:val="28"/>
        </w:rPr>
        <w:t>5</w:t>
      </w:r>
      <w:r w:rsidRPr="003B74A0">
        <w:rPr>
          <w:rFonts w:asciiTheme="minorHAnsi" w:hAnsiTheme="minorHAnsi" w:cs="Arial"/>
          <w:sz w:val="28"/>
          <w:szCs w:val="28"/>
        </w:rPr>
        <w:t xml:space="preserve"> della S.A.N. - F.C.I.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12. Controllo antidoping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Al termine di ogni tappa è possibile il controllo antidoping da parte degli organi competenti;</w:t>
      </w:r>
    </w:p>
    <w:p w:rsidR="0095160D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pertanto, prima di allontanarsi dalla zona di arrivo, i concorrenti dovranno accertarsi di non</w:t>
      </w:r>
      <w:r w:rsidR="003B74A0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essere stati prescelti per il suddetto controllo.</w:t>
      </w:r>
    </w:p>
    <w:p w:rsidR="009820D8" w:rsidRPr="003B74A0" w:rsidRDefault="0095160D" w:rsidP="009820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  <w:sz w:val="28"/>
          <w:szCs w:val="28"/>
        </w:rPr>
      </w:pPr>
      <w:r w:rsidRPr="003B74A0">
        <w:rPr>
          <w:rFonts w:asciiTheme="minorHAnsi" w:hAnsiTheme="minorHAnsi" w:cs="Arial"/>
          <w:b/>
          <w:bCs/>
          <w:sz w:val="28"/>
          <w:szCs w:val="28"/>
        </w:rPr>
        <w:t>Art. 13. Responsabilità</w:t>
      </w:r>
    </w:p>
    <w:p w:rsidR="006B2E17" w:rsidRPr="003B74A0" w:rsidRDefault="0095160D" w:rsidP="003B74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3B74A0">
        <w:rPr>
          <w:rFonts w:asciiTheme="minorHAnsi" w:hAnsiTheme="minorHAnsi" w:cs="Arial"/>
          <w:sz w:val="28"/>
          <w:szCs w:val="28"/>
        </w:rPr>
        <w:t>L’Associazione organizzatrice declina qualsiasi responsabilità per quanto possa accadere</w:t>
      </w:r>
      <w:r w:rsidR="003B74A0">
        <w:rPr>
          <w:rFonts w:asciiTheme="minorHAnsi" w:hAnsiTheme="minorHAnsi" w:cs="Arial"/>
          <w:sz w:val="28"/>
          <w:szCs w:val="28"/>
        </w:rPr>
        <w:t xml:space="preserve"> </w:t>
      </w:r>
      <w:r w:rsidRPr="003B74A0">
        <w:rPr>
          <w:rFonts w:asciiTheme="minorHAnsi" w:hAnsiTheme="minorHAnsi" w:cs="Arial"/>
          <w:sz w:val="28"/>
          <w:szCs w:val="28"/>
        </w:rPr>
        <w:t>ai partecipanti, terzi o cose, prima durante e dopo la manifestazione.</w:t>
      </w:r>
    </w:p>
    <w:sectPr w:rsidR="006B2E17" w:rsidRPr="003B74A0" w:rsidSect="00AD1163">
      <w:footerReference w:type="default" r:id="rId11"/>
      <w:pgSz w:w="11906" w:h="16838"/>
      <w:pgMar w:top="85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10" w:rsidRDefault="00ED4A10">
      <w:pPr>
        <w:spacing w:after="0" w:line="240" w:lineRule="auto"/>
      </w:pPr>
      <w:r>
        <w:separator/>
      </w:r>
    </w:p>
  </w:endnote>
  <w:endnote w:type="continuationSeparator" w:id="0">
    <w:p w:rsidR="00ED4A10" w:rsidRDefault="00ED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163" w:rsidRDefault="00AD1163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3B4A">
      <w:rPr>
        <w:noProof/>
      </w:rPr>
      <w:t>4</w:t>
    </w:r>
    <w:r>
      <w:fldChar w:fldCharType="end"/>
    </w:r>
  </w:p>
  <w:p w:rsidR="00AD1163" w:rsidRDefault="00AD11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10" w:rsidRDefault="00ED4A10">
      <w:pPr>
        <w:spacing w:after="0" w:line="240" w:lineRule="auto"/>
      </w:pPr>
      <w:r>
        <w:separator/>
      </w:r>
    </w:p>
  </w:footnote>
  <w:footnote w:type="continuationSeparator" w:id="0">
    <w:p w:rsidR="00ED4A10" w:rsidRDefault="00ED4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A25C9"/>
    <w:multiLevelType w:val="hybridMultilevel"/>
    <w:tmpl w:val="37226560"/>
    <w:lvl w:ilvl="0" w:tplc="0410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07"/>
    <w:rsid w:val="001839C8"/>
    <w:rsid w:val="001A00AF"/>
    <w:rsid w:val="00250400"/>
    <w:rsid w:val="00263C04"/>
    <w:rsid w:val="002D39A3"/>
    <w:rsid w:val="003B74A0"/>
    <w:rsid w:val="004813C6"/>
    <w:rsid w:val="006B2E17"/>
    <w:rsid w:val="006D4C63"/>
    <w:rsid w:val="006E0572"/>
    <w:rsid w:val="0075541F"/>
    <w:rsid w:val="008E7DEB"/>
    <w:rsid w:val="0095160D"/>
    <w:rsid w:val="009820D8"/>
    <w:rsid w:val="00A02CFC"/>
    <w:rsid w:val="00AD1163"/>
    <w:rsid w:val="00BE0476"/>
    <w:rsid w:val="00CD2EC9"/>
    <w:rsid w:val="00E22A33"/>
    <w:rsid w:val="00E95549"/>
    <w:rsid w:val="00ED4A10"/>
    <w:rsid w:val="00F06D81"/>
    <w:rsid w:val="00F13B4A"/>
    <w:rsid w:val="00F45707"/>
    <w:rsid w:val="00F9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60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5160D"/>
  </w:style>
  <w:style w:type="paragraph" w:styleId="Pidipagina">
    <w:name w:val="footer"/>
    <w:basedOn w:val="Normale"/>
    <w:link w:val="PidipaginaCarattere"/>
    <w:uiPriority w:val="99"/>
    <w:unhideWhenUsed/>
    <w:rsid w:val="009516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160D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820D8"/>
    <w:pPr>
      <w:ind w:left="720"/>
      <w:contextualSpacing/>
    </w:pPr>
  </w:style>
  <w:style w:type="character" w:styleId="Collegamentoipertestuale">
    <w:name w:val="Hyperlink"/>
    <w:rsid w:val="00CD2EC9"/>
    <w:rPr>
      <w:color w:val="0000FF"/>
      <w:u w:val="single"/>
    </w:rPr>
  </w:style>
  <w:style w:type="paragraph" w:styleId="Testodelblocco">
    <w:name w:val="Block Text"/>
    <w:basedOn w:val="Normale"/>
    <w:rsid w:val="00CD2EC9"/>
    <w:pPr>
      <w:spacing w:after="0" w:line="240" w:lineRule="auto"/>
      <w:ind w:left="1166" w:right="1295"/>
    </w:pPr>
    <w:rPr>
      <w:rFonts w:ascii="Times New Roman" w:eastAsia="Times New Roman" w:hAnsi="Times New Roman"/>
      <w:sz w:val="1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C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60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5160D"/>
  </w:style>
  <w:style w:type="paragraph" w:styleId="Pidipagina">
    <w:name w:val="footer"/>
    <w:basedOn w:val="Normale"/>
    <w:link w:val="PidipaginaCarattere"/>
    <w:uiPriority w:val="99"/>
    <w:unhideWhenUsed/>
    <w:rsid w:val="009516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160D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820D8"/>
    <w:pPr>
      <w:ind w:left="720"/>
      <w:contextualSpacing/>
    </w:pPr>
  </w:style>
  <w:style w:type="character" w:styleId="Collegamentoipertestuale">
    <w:name w:val="Hyperlink"/>
    <w:rsid w:val="00CD2EC9"/>
    <w:rPr>
      <w:color w:val="0000FF"/>
      <w:u w:val="single"/>
    </w:rPr>
  </w:style>
  <w:style w:type="paragraph" w:styleId="Testodelblocco">
    <w:name w:val="Block Text"/>
    <w:basedOn w:val="Normale"/>
    <w:rsid w:val="00CD2EC9"/>
    <w:pPr>
      <w:spacing w:after="0" w:line="240" w:lineRule="auto"/>
      <w:ind w:left="1166" w:right="1295"/>
    </w:pPr>
    <w:rPr>
      <w:rFonts w:ascii="Times New Roman" w:eastAsia="Times New Roman" w:hAnsi="Times New Roman"/>
      <w:sz w:val="1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C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ale39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inningtimesportservices.it/MainPage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babiketour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olo\Impostazioni%20locali\Temporary%20Internet%20Files\Content.IE5\3L7A59SD\regolamento%20giro%5b1%5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regolamento giro[1].dot</Template>
  <TotalTime>17</TotalTime>
  <Pages>1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Paolo</cp:lastModifiedBy>
  <cp:revision>7</cp:revision>
  <cp:lastPrinted>2014-11-21T09:13:00Z</cp:lastPrinted>
  <dcterms:created xsi:type="dcterms:W3CDTF">2014-09-25T08:46:00Z</dcterms:created>
  <dcterms:modified xsi:type="dcterms:W3CDTF">2014-11-21T09:22:00Z</dcterms:modified>
</cp:coreProperties>
</file>